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395AEC" w:rsidTr="00395AEC">
        <w:trPr>
          <w:trHeight w:val="853"/>
        </w:trPr>
        <w:tc>
          <w:tcPr>
            <w:tcW w:w="4501"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E37A9D" w:rsidRDefault="00E37A9D">
            <w:pPr>
              <w:widowControl w:val="0"/>
              <w:autoSpaceDE w:val="0"/>
              <w:autoSpaceDN w:val="0"/>
              <w:adjustRightInd w:val="0"/>
              <w:spacing w:after="0" w:line="240" w:lineRule="auto"/>
              <w:rPr>
                <w:rFonts w:ascii="Arial" w:hAnsi="Arial" w:cs="Arial"/>
                <w:color w:val="000000"/>
                <w:sz w:val="24"/>
                <w:szCs w:val="24"/>
                <w:lang w:val="en-US"/>
              </w:rPr>
            </w:pPr>
          </w:p>
          <w:p w:rsidR="003963D7" w:rsidRDefault="003963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C010E9" w:rsidRPr="00484921">
              <w:rPr>
                <w:rFonts w:ascii="Arial" w:hAnsi="Arial" w:cs="Arial"/>
                <w:color w:val="000000"/>
                <w:sz w:val="24"/>
                <w:szCs w:val="24"/>
              </w:rPr>
              <w:t>10</w:t>
            </w:r>
            <w:r>
              <w:rPr>
                <w:rFonts w:ascii="Arial" w:hAnsi="Arial" w:cs="Arial"/>
                <w:color w:val="000000"/>
                <w:sz w:val="24"/>
                <w:szCs w:val="24"/>
              </w:rPr>
              <w:t xml:space="preserve"> к Закону Курганской области</w:t>
            </w:r>
          </w:p>
          <w:p w:rsidR="003963D7" w:rsidRDefault="00211A2B">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«27</w:t>
            </w:r>
            <w:r w:rsidR="003963D7">
              <w:rPr>
                <w:rFonts w:ascii="Arial" w:hAnsi="Arial" w:cs="Arial"/>
                <w:color w:val="000000"/>
                <w:sz w:val="24"/>
                <w:szCs w:val="24"/>
              </w:rPr>
              <w:t xml:space="preserve">» </w:t>
            </w:r>
            <w:r>
              <w:rPr>
                <w:rFonts w:ascii="Arial" w:hAnsi="Arial" w:cs="Arial"/>
                <w:color w:val="000000"/>
                <w:sz w:val="24"/>
                <w:szCs w:val="24"/>
              </w:rPr>
              <w:t>сентября 2017 года № 75</w:t>
            </w:r>
            <w:bookmarkStart w:id="0" w:name="_GoBack"/>
            <w:bookmarkEnd w:id="0"/>
          </w:p>
          <w:p w:rsidR="003963D7" w:rsidRDefault="003963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 внесении изменений в Закон Курганской</w:t>
            </w:r>
          </w:p>
          <w:p w:rsidR="003963D7" w:rsidRDefault="003963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3963D7" w:rsidRDefault="003963D7">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395AEC" w:rsidTr="00395AEC">
        <w:trPr>
          <w:trHeight w:val="147"/>
        </w:trPr>
        <w:tc>
          <w:tcPr>
            <w:tcW w:w="4501"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r>
      <w:tr w:rsidR="00395AEC" w:rsidTr="00395AEC">
        <w:trPr>
          <w:trHeight w:val="853"/>
        </w:trPr>
        <w:tc>
          <w:tcPr>
            <w:tcW w:w="4501"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12 к Закону Курганской области</w:t>
            </w:r>
          </w:p>
          <w:p w:rsidR="003963D7" w:rsidRDefault="003963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 28 » декабря 2016 года  № 103</w:t>
            </w:r>
          </w:p>
          <w:p w:rsidR="003963D7" w:rsidRDefault="003963D7">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395AEC" w:rsidTr="00395AEC">
        <w:trPr>
          <w:trHeight w:val="849"/>
        </w:trPr>
        <w:tc>
          <w:tcPr>
            <w:tcW w:w="9857" w:type="dxa"/>
            <w:gridSpan w:val="5"/>
            <w:tcMar>
              <w:top w:w="0" w:type="dxa"/>
              <w:left w:w="0" w:type="dxa"/>
              <w:bottom w:w="0" w:type="dxa"/>
              <w:right w:w="0" w:type="dxa"/>
            </w:tcMar>
            <w:vAlign w:val="bottom"/>
          </w:tcPr>
          <w:p w:rsidR="003963D7" w:rsidRDefault="003963D7">
            <w:pPr>
              <w:widowControl w:val="0"/>
              <w:autoSpaceDE w:val="0"/>
              <w:autoSpaceDN w:val="0"/>
              <w:adjustRightInd w:val="0"/>
              <w:spacing w:after="0" w:line="240" w:lineRule="auto"/>
              <w:rPr>
                <w:rFonts w:ascii="Arial" w:hAnsi="Arial" w:cs="Arial"/>
                <w:sz w:val="24"/>
                <w:szCs w:val="24"/>
              </w:rPr>
            </w:pPr>
          </w:p>
        </w:tc>
      </w:tr>
      <w:tr w:rsidR="00395AEC" w:rsidTr="00395AEC">
        <w:trPr>
          <w:trHeight w:val="273"/>
        </w:trPr>
        <w:tc>
          <w:tcPr>
            <w:tcW w:w="9857" w:type="dxa"/>
            <w:gridSpan w:val="5"/>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2017 год</w:t>
            </w:r>
          </w:p>
        </w:tc>
      </w:tr>
      <w:tr w:rsidR="00395AEC" w:rsidTr="00395AEC">
        <w:trPr>
          <w:trHeight w:val="422"/>
        </w:trPr>
        <w:tc>
          <w:tcPr>
            <w:tcW w:w="9857" w:type="dxa"/>
            <w:gridSpan w:val="5"/>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r>
      <w:tr w:rsidR="003963D7">
        <w:trPr>
          <w:trHeight w:val="281"/>
        </w:trPr>
        <w:tc>
          <w:tcPr>
            <w:tcW w:w="4501" w:type="dxa"/>
            <w:tcMar>
              <w:top w:w="0" w:type="dxa"/>
              <w:left w:w="0" w:type="dxa"/>
              <w:bottom w:w="0" w:type="dxa"/>
              <w:right w:w="0" w:type="dxa"/>
            </w:tcMar>
            <w:vAlign w:val="center"/>
          </w:tcPr>
          <w:p w:rsidR="003963D7" w:rsidRPr="00211A2B" w:rsidRDefault="003963D7">
            <w:pPr>
              <w:widowControl w:val="0"/>
              <w:autoSpaceDE w:val="0"/>
              <w:autoSpaceDN w:val="0"/>
              <w:adjustRightInd w:val="0"/>
              <w:spacing w:after="0" w:line="240" w:lineRule="auto"/>
              <w:rPr>
                <w:rFonts w:ascii="Arial" w:hAnsi="Arial" w:cs="Arial"/>
                <w:sz w:val="24"/>
                <w:szCs w:val="24"/>
              </w:rPr>
            </w:pPr>
          </w:p>
          <w:p w:rsidR="00E37A9D" w:rsidRPr="00211A2B" w:rsidRDefault="00E37A9D">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3963D7" w:rsidRDefault="003963D7">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3963D7" w:rsidRDefault="003963D7">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6163"/>
        <w:gridCol w:w="1532"/>
        <w:gridCol w:w="621"/>
        <w:gridCol w:w="1578"/>
      </w:tblGrid>
      <w:tr w:rsidR="003963D7">
        <w:trPr>
          <w:trHeight w:val="442"/>
          <w:tblHeader/>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3 281 642,6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1 182 082,1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97 386,1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96 438,1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государственного единовременного пособия и </w:t>
            </w:r>
            <w:r>
              <w:rPr>
                <w:rFonts w:ascii="Arial" w:hAnsi="Arial" w:cs="Arial"/>
                <w:color w:val="000000"/>
                <w:sz w:val="20"/>
                <w:szCs w:val="20"/>
              </w:rPr>
              <w:lastRenderedPageBreak/>
              <w:t>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406 645,0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1 450 247,9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1 404 111,1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1 404 111,1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1 404 111,1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жилого корпуса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Притобольный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для детей-сирот и детей, оставшихся без попечения родителей "Введенский детский дом"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пищеблока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185 128,2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53 251,3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125 012,2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109 119,1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884,4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иных </w:t>
            </w:r>
            <w:proofErr w:type="spellStart"/>
            <w:r>
              <w:rPr>
                <w:rFonts w:ascii="Arial" w:hAnsi="Arial" w:cs="Arial"/>
                <w:color w:val="000000"/>
                <w:sz w:val="20"/>
                <w:szCs w:val="20"/>
              </w:rPr>
              <w:t>направленийция</w:t>
            </w:r>
            <w:proofErr w:type="spellEnd"/>
            <w:r>
              <w:rPr>
                <w:rFonts w:ascii="Arial" w:hAnsi="Arial" w:cs="Arial"/>
                <w:color w:val="000000"/>
                <w:sz w:val="20"/>
                <w:szCs w:val="20"/>
              </w:rPr>
              <w:t xml:space="preserve">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по содержанию </w:t>
            </w:r>
            <w:r>
              <w:rPr>
                <w:rFonts w:ascii="Arial" w:hAnsi="Arial" w:cs="Arial"/>
                <w:color w:val="000000"/>
                <w:sz w:val="20"/>
                <w:szCs w:val="20"/>
              </w:rPr>
              <w:lastRenderedPageBreak/>
              <w:t>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44 829,8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компенсации стоимости проезда к месту лечения и обратно детям-сиротам и детям, оставшимся без попечения родителей, а также лицам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01 0 05 11030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01 0 05 11030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w:t>
            </w:r>
            <w:proofErr w:type="gramEnd"/>
            <w:r>
              <w:rPr>
                <w:rFonts w:ascii="Arial" w:hAnsi="Arial" w:cs="Arial"/>
                <w:color w:val="000000"/>
                <w:sz w:val="20"/>
                <w:szCs w:val="20"/>
              </w:rPr>
              <w:t xml:space="preserve"> Курганской области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7 204,0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882 491,1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"Социальная программа: 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являющимся получателями страховых пенсий по старости и по инвалидности, и обучение компьютерной грамотности неработающих пенсионеров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4 704,1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2 070 246,1</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714 397,2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системы информационного сопровождения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714 190,2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177 593,8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177 593,8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177 593,8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единовременного пособия при всех формах устройства </w:t>
            </w:r>
            <w:r>
              <w:rPr>
                <w:rFonts w:ascii="Arial" w:hAnsi="Arial" w:cs="Arial"/>
                <w:color w:val="000000"/>
                <w:sz w:val="20"/>
                <w:szCs w:val="20"/>
              </w:rPr>
              <w:lastRenderedPageBreak/>
              <w:t>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390 351,0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"Ты не один: комплексная помощь детям с расстройствами </w:t>
            </w:r>
            <w:proofErr w:type="spellStart"/>
            <w:r>
              <w:rPr>
                <w:rFonts w:ascii="Arial" w:hAnsi="Arial" w:cs="Arial"/>
                <w:color w:val="000000"/>
                <w:sz w:val="20"/>
                <w:szCs w:val="20"/>
              </w:rPr>
              <w:t>аутического</w:t>
            </w:r>
            <w:proofErr w:type="spellEnd"/>
            <w:r>
              <w:rPr>
                <w:rFonts w:ascii="Arial" w:hAnsi="Arial" w:cs="Arial"/>
                <w:color w:val="000000"/>
                <w:sz w:val="20"/>
                <w:szCs w:val="20"/>
              </w:rPr>
              <w:t xml:space="preserve"> спектра"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детей-инвалидов в качественном, доступном и безопасном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эффективных практик предпрофессиональной подготовки детей-инвалидов и детей с ограниченными возможностями здоровья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и реализация программ профессионального самоопределения и формирования первичных профессиональных трудовых навыков по специальностям, востребованным на рынке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42 646,2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19 349,5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18 749,5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19 322,1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18 395,6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3 926,9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9 642,6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8 842,0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расходов инвалидам с нарушением функции зрения </w:t>
            </w:r>
            <w:r>
              <w:rPr>
                <w:rFonts w:ascii="Arial" w:hAnsi="Arial" w:cs="Arial"/>
                <w:color w:val="000000"/>
                <w:sz w:val="20"/>
                <w:szCs w:val="20"/>
              </w:rPr>
              <w:lastRenderedPageBreak/>
              <w:t>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8 658 312,7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63 864,2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43 121,0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38 272,0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4 321,0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w:t>
            </w:r>
            <w:r>
              <w:rPr>
                <w:rFonts w:ascii="Arial" w:hAnsi="Arial" w:cs="Arial"/>
                <w:color w:val="000000"/>
                <w:sz w:val="20"/>
                <w:szCs w:val="20"/>
              </w:rPr>
              <w:lastRenderedPageBreak/>
              <w:t>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7 141 233,6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486 651,1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27 871,4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6 617 908,5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752 701,4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396 218,6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119 825,1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11 125,7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18 308,6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18 308,6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Исполнение судебных актов по расходам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w:t>
            </w:r>
            <w:r>
              <w:rPr>
                <w:rFonts w:ascii="Arial" w:hAnsi="Arial" w:cs="Arial"/>
                <w:color w:val="000000"/>
                <w:sz w:val="20"/>
                <w:szCs w:val="20"/>
              </w:rPr>
              <w:lastRenderedPageBreak/>
              <w:t>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36 674,0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971 167,5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971 167,5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121 535,0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85 452,0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местности и в рабочих поселках (поселках городского </w:t>
            </w:r>
            <w:r>
              <w:rPr>
                <w:rFonts w:ascii="Arial" w:hAnsi="Arial" w:cs="Arial"/>
                <w:color w:val="000000"/>
                <w:sz w:val="20"/>
                <w:szCs w:val="20"/>
              </w:rPr>
              <w:lastRenderedPageBreak/>
              <w:t>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49 799,8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43 616,8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43 616,8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43 616,8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31 951,8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31 454,8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детей-сирот, находящихся в </w:t>
            </w:r>
            <w:r>
              <w:rPr>
                <w:rFonts w:ascii="Arial" w:hAnsi="Arial" w:cs="Arial"/>
                <w:color w:val="000000"/>
                <w:sz w:val="20"/>
                <w:szCs w:val="20"/>
              </w:rPr>
              <w:lastRenderedPageBreak/>
              <w:t>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44 736,0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2016-2025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133 053,1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12 131,7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7 231 248,3</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100 391,9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363 220,9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40 730,5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4 539,8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26 146,2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14 094,6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79 296,1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w:t>
            </w:r>
            <w:r>
              <w:rPr>
                <w:rFonts w:ascii="Arial" w:hAnsi="Arial" w:cs="Arial"/>
                <w:color w:val="000000"/>
                <w:sz w:val="20"/>
                <w:szCs w:val="20"/>
              </w:rPr>
              <w:lastRenderedPageBreak/>
              <w:t>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26 142,9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107 787,8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58 385,1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2 183,3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37 398,7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37 398,7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36 183,7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36 183,7</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своевременности оказания экстренной медицинской помощи гражданам, проживающим в труднодоступных районах Курганской области (развитие санитарной авиации)"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119 610,7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вертолётных площадок при медицинских организациях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внедрению современных информационных технологий для создания и развития телемедицинского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261 439,9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131 621,7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местности и в рабочих поселках (поселках городского </w:t>
            </w:r>
            <w:r>
              <w:rPr>
                <w:rFonts w:ascii="Arial" w:hAnsi="Arial" w:cs="Arial"/>
                <w:color w:val="000000"/>
                <w:sz w:val="20"/>
                <w:szCs w:val="20"/>
              </w:rPr>
              <w:lastRenderedPageBreak/>
              <w:t>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105 999,9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105 999,9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105 999,9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129 818,2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42 441,7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30 655,7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10 335,5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10 135,5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718 365,8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718 365,8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422 834,4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84 589,3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330 906,4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2 254,4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подведомственных Департаменту здравоохранения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5 629 504,1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5 502 580,9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69 876,3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66 264,3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66 264,3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1 247 085,0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523 273,9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229 201,5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472 534,4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472 534,4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22 051,2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126 923,2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34 143,6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32 997,0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48 581,4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7 122,1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41 459,3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41 459,3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49 602,4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13 437,0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22 776,0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22 776,0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22 776,0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2 275 665,4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656 743,3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в </w:t>
            </w:r>
            <w:proofErr w:type="spellStart"/>
            <w:r>
              <w:rPr>
                <w:rFonts w:ascii="Arial" w:hAnsi="Arial" w:cs="Arial"/>
                <w:color w:val="000000"/>
                <w:sz w:val="20"/>
                <w:szCs w:val="20"/>
              </w:rPr>
              <w:t>д</w:t>
            </w:r>
            <w:proofErr w:type="gramStart"/>
            <w:r>
              <w:rPr>
                <w:rFonts w:ascii="Arial" w:hAnsi="Arial" w:cs="Arial"/>
                <w:color w:val="000000"/>
                <w:sz w:val="20"/>
                <w:szCs w:val="20"/>
              </w:rPr>
              <w:t>.Н</w:t>
            </w:r>
            <w:proofErr w:type="gramEnd"/>
            <w:r>
              <w:rPr>
                <w:rFonts w:ascii="Arial" w:hAnsi="Arial" w:cs="Arial"/>
                <w:color w:val="000000"/>
                <w:sz w:val="20"/>
                <w:szCs w:val="20"/>
              </w:rPr>
              <w:t>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w:t>
            </w:r>
            <w:r>
              <w:rPr>
                <w:rFonts w:ascii="Arial" w:hAnsi="Arial" w:cs="Arial"/>
                <w:color w:val="000000"/>
                <w:sz w:val="20"/>
                <w:szCs w:val="20"/>
              </w:rPr>
              <w:lastRenderedPageBreak/>
              <w:t>района Курганской области (газораспределительная сеть ГРС "</w:t>
            </w:r>
            <w:proofErr w:type="spellStart"/>
            <w:r>
              <w:rPr>
                <w:rFonts w:ascii="Arial" w:hAnsi="Arial" w:cs="Arial"/>
                <w:color w:val="000000"/>
                <w:sz w:val="20"/>
                <w:szCs w:val="20"/>
              </w:rPr>
              <w:t>Падеринское</w:t>
            </w:r>
            <w:proofErr w:type="spellEnd"/>
            <w:r>
              <w:rPr>
                <w:rFonts w:ascii="Arial" w:hAnsi="Arial" w:cs="Arial"/>
                <w:color w:val="000000"/>
                <w:sz w:val="20"/>
                <w:szCs w:val="20"/>
              </w:rPr>
              <w:t>" -</w:t>
            </w:r>
            <w:proofErr w:type="spellStart"/>
            <w:r>
              <w:rPr>
                <w:rFonts w:ascii="Arial" w:hAnsi="Arial" w:cs="Arial"/>
                <w:color w:val="000000"/>
                <w:sz w:val="20"/>
                <w:szCs w:val="20"/>
              </w:rPr>
              <w:t>д.Новое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136 181,3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84 263,0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75 782,0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49 663,3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19 315,3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15 852,0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526 159,6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"Формирование 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подпрограммы "Формирование </w:t>
            </w:r>
            <w:r>
              <w:rPr>
                <w:rFonts w:ascii="Arial" w:hAnsi="Arial" w:cs="Arial"/>
                <w:color w:val="000000"/>
                <w:sz w:val="20"/>
                <w:szCs w:val="20"/>
              </w:rPr>
              <w:lastRenderedPageBreak/>
              <w:t>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государственных программ субъектов Российской Федерации и муниципальных программ формирования 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131 280,1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Модульные очистные сооружения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xml:space="preserve">, озеро Чаши </w:t>
            </w:r>
            <w:proofErr w:type="spellStart"/>
            <w:r>
              <w:rPr>
                <w:rFonts w:ascii="Arial" w:hAnsi="Arial" w:cs="Arial"/>
                <w:color w:val="000000"/>
                <w:sz w:val="20"/>
                <w:szCs w:val="20"/>
              </w:rPr>
              <w:t>Кетовский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583 666,1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149 218,0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36 953,1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33 038,8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109 264,9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91 734,0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1 118,3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11 069,3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413 992,1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413 992,1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382 271,6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29 820,5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29 820,5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337,2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140 518,0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140 518,0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140 236,0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140 236,0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28 263,0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221 215,4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21 654,0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21 654,0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942,2</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28 995,4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28 995,4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22 351,0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4 356,4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w:t>
            </w:r>
            <w:r>
              <w:rPr>
                <w:rFonts w:ascii="Arial" w:hAnsi="Arial" w:cs="Arial"/>
                <w:color w:val="000000"/>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16 390,2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46 930,8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46 930,8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87 064,0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581 254,5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13 826,4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5 013,5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1 035,1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110 220,0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37 203,2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36 203,2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36 203,2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2 342,0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411 262,9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397 962,9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55 435,2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8 516,0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333 235,9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270 437,4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62 798,5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13 497,2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12 266,4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32 448,0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Культурно-оздоровительный центр на 300 мест с котельной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Звериноголовского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16 644,0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595 366,2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297 439,6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5 775,1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285 524,5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285 524,5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222 569,1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62 955,4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131 569,3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62 881,7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54 536,7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31 030,7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7 761,1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3 293,7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мероприятий федеральной целевой программы "Развитие физической культуры и спорта в Российской Федерации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41 406,5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15 156,5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61 032,5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36 032,5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36 032,5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8 394,5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94 900,4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32 048,6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32 048,6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32 048,6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Физкультурно-оздоровительный комплекс с универсальным игровым залом 36х18м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10 424,4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10 241,4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6 911,9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3 105,9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53 072,3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46 732,1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45 536,7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95 983,6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11 595,3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гарантийных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в Некоммерческую организацию "Гарантийный фонд предпринимательства Курганской области" на пополнение гарантийного капитала (целевых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2 586,9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39 167,7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"Внедрение </w:t>
            </w:r>
            <w:r>
              <w:rPr>
                <w:rFonts w:ascii="Arial" w:hAnsi="Arial" w:cs="Arial"/>
                <w:b/>
                <w:bCs/>
                <w:color w:val="000000"/>
                <w:sz w:val="20"/>
                <w:szCs w:val="20"/>
              </w:rPr>
              <w:lastRenderedPageBreak/>
              <w:t>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отечественных геоинформационных систем и программно-технических платформ использования результатов космической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геоинформационной системы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213 524,8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5 706,1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4 541,1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207 818,7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207 818,7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207 818,7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32 502,0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32 502,0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29 858,4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26 688,9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Курганской области в Фонд развития промышленности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257,6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473 233,6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304 103,0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304 103,0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304 103,0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304 103,0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59 001,6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(помещения)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110 129,0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110 129,0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110 129,0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2 557 808,4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1 341 580,4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1 321 343,4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1 321 343,4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241 546,0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lastRenderedPageBreak/>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900 621,0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74 061,0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26 674,0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930 125,3</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447 866,5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83 372,9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37 594,2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Возмещение части процентной ставки по краткосрочным кредитам (займам), полученным до 31 декабря 2016 года, на закупку сельскохозяйственного сырья для первичной и (или) последующей (промышленной) переработки продукции растениеводства, и (или) животноводства, и (или) молочного скотоводства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50 344,3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овощеводства закрытого грунта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прямых понесенных затрат, произведенных при проведении инженерных изысканий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203 899,5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26 101,6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80 483,3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14 459,1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14 459,1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92 117,6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30 193,5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30 193,5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168 511,3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кредитам (займам), полученным малыми формами хозяйствования до 31 декабря 2016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88 431,3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78 455,3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75 830,3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64 952,9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9 913,5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963,9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3 693,7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4 740,7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Специальная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3 332,7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2 683,8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652 500,9</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263 462,5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75 865,0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15 538,1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15 538,1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15 538,1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13 642,2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10 144,4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10 144,4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10 144,4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305 249,3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305 249,3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Строительство автомобильной дороги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 (1 этап)</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152 171,7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16 967,4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16 967,4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16 142,0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134 470,3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352 746,1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68 105,5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65 797,5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62 686,5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8 080,9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1 191,0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96 610,3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21 954,5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33 937,4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30 317,4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8 284,6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победителей ежегодных областных конкурсов в области экологического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rsidP="00484921">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w:t>
            </w:r>
            <w:r>
              <w:rPr>
                <w:rFonts w:ascii="Arial" w:hAnsi="Arial" w:cs="Arial"/>
                <w:color w:val="000000"/>
                <w:sz w:val="20"/>
                <w:szCs w:val="20"/>
              </w:rPr>
              <w:lastRenderedPageBreak/>
              <w:t>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1 794,2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3 850,2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по укреплению единства российской нации и этнокультурному развитию народов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337,9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43 811,6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40 184,6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40 184,6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36 586,9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3 394,7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5 848 843,3</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572 338,9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402 953,9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47 030,7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47 030,7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355 923,2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13 676,6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101 142,7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105 618,4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35 575,5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70 042,9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134 496,0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94 496,0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989,5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76 367,0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3 996 504,4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405 504,4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1 279 558,9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1 279 558,9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139 897,8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45 625,3</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45 123,0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78 667,0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78 667,0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78 620,5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35 160,8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28 780,9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5 575,3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729,7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4 115,1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1 117 490,0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57 999,6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3 333,0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3 328,0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16 136,6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16 131,6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38 530,0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33 565,0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181 223,4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4 051,0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141 857,0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140 044,0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13 064,5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5 965,9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928,1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57 270,4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4 362,2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4 362,2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47 008,2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44 166,3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2 624,0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217,9</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2 979,0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9 954,1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7 314,6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3963D7">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805 039,2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42 778,6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39 972,2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2 420,5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207 056,4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8 467,8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2 666,1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195 894,4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195 894,4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482,4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помещения в здании гаража, </w:t>
            </w:r>
            <w:proofErr w:type="spellStart"/>
            <w:r>
              <w:rPr>
                <w:rFonts w:ascii="Arial" w:hAnsi="Arial" w:cs="Arial"/>
                <w:color w:val="000000"/>
                <w:sz w:val="20"/>
                <w:szCs w:val="20"/>
              </w:rPr>
              <w:t>ул</w:t>
            </w:r>
            <w:proofErr w:type="gramStart"/>
            <w:r>
              <w:rPr>
                <w:rFonts w:ascii="Arial" w:hAnsi="Arial" w:cs="Arial"/>
                <w:color w:val="000000"/>
                <w:sz w:val="20"/>
                <w:szCs w:val="20"/>
              </w:rPr>
              <w:t>.К</w:t>
            </w:r>
            <w:proofErr w:type="gramEnd"/>
            <w:r>
              <w:rPr>
                <w:rFonts w:ascii="Arial" w:hAnsi="Arial" w:cs="Arial"/>
                <w:color w:val="000000"/>
                <w:sz w:val="20"/>
                <w:szCs w:val="20"/>
              </w:rPr>
              <w:t>ремлева</w:t>
            </w:r>
            <w:proofErr w:type="spellEnd"/>
            <w:r>
              <w:rPr>
                <w:rFonts w:ascii="Arial" w:hAnsi="Arial" w:cs="Arial"/>
                <w:color w:val="000000"/>
                <w:sz w:val="20"/>
                <w:szCs w:val="20"/>
              </w:rPr>
              <w:t xml:space="preserve">, 12-а, </w:t>
            </w:r>
            <w:proofErr w:type="spellStart"/>
            <w:r>
              <w:rPr>
                <w:rFonts w:ascii="Arial" w:hAnsi="Arial" w:cs="Arial"/>
                <w:color w:val="000000"/>
                <w:sz w:val="20"/>
                <w:szCs w:val="20"/>
              </w:rPr>
              <w:t>г.Курган</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26 254,4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8 110,8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17 683,6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16 651,0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1 032,6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219 057,3</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48 138,6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93 012,0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64 864,8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61 972,8</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2 892,0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13 041,9</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3 728,7</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3 096,9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631,8</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1 680,2</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1 458,5</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221,7</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165,4</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165,4</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21 722,6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27 585,1</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29 267,0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29 267,0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в средствах массовой информации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3963D7">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обустройства мест массового отдыха населения (городских парков)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3963D7">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3963D7">
        <w:trPr>
          <w:trHeight w:val="288"/>
        </w:trPr>
        <w:tc>
          <w:tcPr>
            <w:tcW w:w="616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963D7" w:rsidRDefault="003963D7">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40 081 155,7</w:t>
            </w:r>
          </w:p>
        </w:tc>
      </w:tr>
    </w:tbl>
    <w:p w:rsidR="003963D7" w:rsidRPr="00C010E9" w:rsidRDefault="00C010E9" w:rsidP="00C010E9">
      <w:pPr>
        <w:jc w:val="right"/>
      </w:pPr>
      <w:r>
        <w:rPr>
          <w:rFonts w:ascii="Arial" w:hAnsi="Arial" w:cs="Arial"/>
          <w:color w:val="000000"/>
          <w:sz w:val="24"/>
          <w:szCs w:val="24"/>
        </w:rPr>
        <w:t>».</w:t>
      </w:r>
    </w:p>
    <w:sectPr w:rsidR="003963D7" w:rsidRPr="00C010E9" w:rsidSect="00484921">
      <w:headerReference w:type="default" r:id="rId7"/>
      <w:pgSz w:w="11950" w:h="16901"/>
      <w:pgMar w:top="1418" w:right="567" w:bottom="1134" w:left="1418" w:header="720" w:footer="720" w:gutter="0"/>
      <w:pgNumType w:start="26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FA9" w:rsidRDefault="001A2FA9">
      <w:pPr>
        <w:spacing w:after="0" w:line="240" w:lineRule="auto"/>
      </w:pPr>
      <w:r>
        <w:separator/>
      </w:r>
    </w:p>
  </w:endnote>
  <w:endnote w:type="continuationSeparator" w:id="0">
    <w:p w:rsidR="001A2FA9" w:rsidRDefault="001A2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FA9" w:rsidRDefault="001A2FA9">
      <w:pPr>
        <w:spacing w:after="0" w:line="240" w:lineRule="auto"/>
      </w:pPr>
      <w:r>
        <w:separator/>
      </w:r>
    </w:p>
  </w:footnote>
  <w:footnote w:type="continuationSeparator" w:id="0">
    <w:p w:rsidR="001A2FA9" w:rsidRDefault="001A2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D7" w:rsidRDefault="003963D7">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3963D7" w:rsidRDefault="003963D7">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211A2B">
      <w:rPr>
        <w:rFonts w:ascii="Arial" w:hAnsi="Arial" w:cs="Arial"/>
        <w:noProof/>
        <w:color w:val="000000"/>
        <w:sz w:val="20"/>
        <w:szCs w:val="20"/>
      </w:rPr>
      <w:t>261</w:t>
    </w:r>
    <w:r>
      <w:rPr>
        <w:rFonts w:ascii="Arial" w:hAnsi="Arial" w:cs="Arial"/>
        <w:color w:val="000000"/>
        <w:sz w:val="20"/>
        <w:szCs w:val="20"/>
      </w:rPr>
      <w:fldChar w:fldCharType="end"/>
    </w:r>
  </w:p>
  <w:p w:rsidR="003963D7" w:rsidRDefault="003963D7">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AEC"/>
    <w:rsid w:val="001A2FA9"/>
    <w:rsid w:val="00211A2B"/>
    <w:rsid w:val="00395AEC"/>
    <w:rsid w:val="003963D7"/>
    <w:rsid w:val="00484921"/>
    <w:rsid w:val="00571FA3"/>
    <w:rsid w:val="006420BE"/>
    <w:rsid w:val="00674A63"/>
    <w:rsid w:val="009A6B8A"/>
    <w:rsid w:val="00C010E9"/>
    <w:rsid w:val="00E3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0E9"/>
    <w:pPr>
      <w:tabs>
        <w:tab w:val="center" w:pos="4677"/>
        <w:tab w:val="right" w:pos="9355"/>
      </w:tabs>
    </w:pPr>
  </w:style>
  <w:style w:type="character" w:customStyle="1" w:styleId="a4">
    <w:name w:val="Верхний колонтитул Знак"/>
    <w:basedOn w:val="a0"/>
    <w:link w:val="a3"/>
    <w:uiPriority w:val="99"/>
    <w:locked/>
    <w:rsid w:val="00C010E9"/>
    <w:rPr>
      <w:rFonts w:cs="Times New Roman"/>
    </w:rPr>
  </w:style>
  <w:style w:type="paragraph" w:styleId="a5">
    <w:name w:val="footer"/>
    <w:basedOn w:val="a"/>
    <w:link w:val="a6"/>
    <w:uiPriority w:val="99"/>
    <w:unhideWhenUsed/>
    <w:rsid w:val="00C010E9"/>
    <w:pPr>
      <w:tabs>
        <w:tab w:val="center" w:pos="4677"/>
        <w:tab w:val="right" w:pos="9355"/>
      </w:tabs>
    </w:pPr>
  </w:style>
  <w:style w:type="character" w:customStyle="1" w:styleId="a6">
    <w:name w:val="Нижний колонтитул Знак"/>
    <w:basedOn w:val="a0"/>
    <w:link w:val="a5"/>
    <w:uiPriority w:val="99"/>
    <w:locked/>
    <w:rsid w:val="00C010E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0E9"/>
    <w:pPr>
      <w:tabs>
        <w:tab w:val="center" w:pos="4677"/>
        <w:tab w:val="right" w:pos="9355"/>
      </w:tabs>
    </w:pPr>
  </w:style>
  <w:style w:type="character" w:customStyle="1" w:styleId="a4">
    <w:name w:val="Верхний колонтитул Знак"/>
    <w:basedOn w:val="a0"/>
    <w:link w:val="a3"/>
    <w:uiPriority w:val="99"/>
    <w:locked/>
    <w:rsid w:val="00C010E9"/>
    <w:rPr>
      <w:rFonts w:cs="Times New Roman"/>
    </w:rPr>
  </w:style>
  <w:style w:type="paragraph" w:styleId="a5">
    <w:name w:val="footer"/>
    <w:basedOn w:val="a"/>
    <w:link w:val="a6"/>
    <w:uiPriority w:val="99"/>
    <w:unhideWhenUsed/>
    <w:rsid w:val="00C010E9"/>
    <w:pPr>
      <w:tabs>
        <w:tab w:val="center" w:pos="4677"/>
        <w:tab w:val="right" w:pos="9355"/>
      </w:tabs>
    </w:pPr>
  </w:style>
  <w:style w:type="character" w:customStyle="1" w:styleId="a6">
    <w:name w:val="Нижний колонтитул Знак"/>
    <w:basedOn w:val="a0"/>
    <w:link w:val="a5"/>
    <w:uiPriority w:val="99"/>
    <w:locked/>
    <w:rsid w:val="00C010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72</Pages>
  <Words>31657</Words>
  <Characters>180451</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09.06.2017 11:26:00</dc:subject>
  <dc:creator>Keysystems.DWH.ReportDesigner</dc:creator>
  <cp:lastModifiedBy>Дудина Татьяна Анатольевна</cp:lastModifiedBy>
  <cp:revision>6</cp:revision>
  <dcterms:created xsi:type="dcterms:W3CDTF">2017-09-21T03:25:00Z</dcterms:created>
  <dcterms:modified xsi:type="dcterms:W3CDTF">2017-09-28T09:50:00Z</dcterms:modified>
</cp:coreProperties>
</file>