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027"/>
        <w:gridCol w:w="679"/>
        <w:gridCol w:w="1666"/>
        <w:gridCol w:w="621"/>
        <w:gridCol w:w="1263"/>
        <w:gridCol w:w="1655"/>
      </w:tblGrid>
      <w:tr w:rsidR="00C45753" w:rsidTr="00C45753">
        <w:trPr>
          <w:trHeight w:val="827"/>
        </w:trPr>
        <w:tc>
          <w:tcPr>
            <w:tcW w:w="4027"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679"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5205" w:type="dxa"/>
            <w:gridSpan w:val="4"/>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13 к Закону Курганской области</w:t>
            </w:r>
          </w:p>
          <w:p w:rsidR="006E240C" w:rsidRDefault="0016541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от  «28» декабря 2016 года </w:t>
            </w:r>
            <w:bookmarkStart w:id="0" w:name="_GoBack"/>
            <w:bookmarkEnd w:id="0"/>
            <w:r w:rsidR="009D6388">
              <w:rPr>
                <w:rFonts w:ascii="Arial" w:hAnsi="Arial" w:cs="Arial"/>
                <w:color w:val="000000"/>
                <w:sz w:val="24"/>
                <w:szCs w:val="24"/>
              </w:rPr>
              <w:t>№ 103</w:t>
            </w:r>
          </w:p>
          <w:p w:rsidR="006E240C" w:rsidRDefault="00C4575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C45753" w:rsidTr="00C45753">
        <w:trPr>
          <w:trHeight w:val="865"/>
        </w:trPr>
        <w:tc>
          <w:tcPr>
            <w:tcW w:w="9911" w:type="dxa"/>
            <w:gridSpan w:val="6"/>
            <w:tcMar>
              <w:top w:w="0" w:type="dxa"/>
              <w:left w:w="0" w:type="dxa"/>
              <w:bottom w:w="0" w:type="dxa"/>
              <w:right w:w="0" w:type="dxa"/>
            </w:tcMar>
            <w:vAlign w:val="bottom"/>
          </w:tcPr>
          <w:p w:rsidR="006E240C" w:rsidRDefault="006E240C">
            <w:pPr>
              <w:widowControl w:val="0"/>
              <w:autoSpaceDE w:val="0"/>
              <w:autoSpaceDN w:val="0"/>
              <w:adjustRightInd w:val="0"/>
              <w:spacing w:after="0" w:line="240" w:lineRule="auto"/>
              <w:rPr>
                <w:rFonts w:ascii="Arial" w:hAnsi="Arial" w:cs="Arial"/>
                <w:sz w:val="24"/>
                <w:szCs w:val="24"/>
              </w:rPr>
            </w:pPr>
          </w:p>
        </w:tc>
      </w:tr>
      <w:tr w:rsidR="00C45753" w:rsidTr="00C45753">
        <w:trPr>
          <w:trHeight w:val="289"/>
        </w:trPr>
        <w:tc>
          <w:tcPr>
            <w:tcW w:w="9911" w:type="dxa"/>
            <w:gridSpan w:val="6"/>
            <w:tcMar>
              <w:top w:w="0" w:type="dxa"/>
              <w:left w:w="0" w:type="dxa"/>
              <w:bottom w:w="0" w:type="dxa"/>
              <w:right w:w="0" w:type="dxa"/>
            </w:tcMar>
            <w:vAlign w:val="bottom"/>
          </w:tcPr>
          <w:p w:rsidR="006E240C" w:rsidRDefault="00C4575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плановый период 2018 и 2019 годов</w:t>
            </w:r>
          </w:p>
        </w:tc>
      </w:tr>
      <w:tr w:rsidR="00C45753" w:rsidTr="00C45753">
        <w:trPr>
          <w:trHeight w:val="428"/>
        </w:trPr>
        <w:tc>
          <w:tcPr>
            <w:tcW w:w="9911" w:type="dxa"/>
            <w:gridSpan w:val="6"/>
            <w:tcMar>
              <w:top w:w="0" w:type="dxa"/>
              <w:left w:w="0" w:type="dxa"/>
              <w:bottom w:w="0" w:type="dxa"/>
              <w:right w:w="0" w:type="dxa"/>
            </w:tcMar>
            <w:vAlign w:val="bottom"/>
          </w:tcPr>
          <w:p w:rsidR="006E240C" w:rsidRDefault="006E240C">
            <w:pPr>
              <w:widowControl w:val="0"/>
              <w:autoSpaceDE w:val="0"/>
              <w:autoSpaceDN w:val="0"/>
              <w:adjustRightInd w:val="0"/>
              <w:spacing w:after="0" w:line="240" w:lineRule="auto"/>
              <w:rPr>
                <w:rFonts w:ascii="Arial" w:hAnsi="Arial" w:cs="Arial"/>
                <w:sz w:val="24"/>
                <w:szCs w:val="24"/>
              </w:rPr>
            </w:pPr>
          </w:p>
        </w:tc>
      </w:tr>
      <w:tr w:rsidR="006E240C">
        <w:trPr>
          <w:trHeight w:val="297"/>
        </w:trPr>
        <w:tc>
          <w:tcPr>
            <w:tcW w:w="4027"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679"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1666"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1263" w:type="dxa"/>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4"/>
                <w:szCs w:val="24"/>
              </w:rPr>
            </w:pPr>
          </w:p>
        </w:tc>
        <w:tc>
          <w:tcPr>
            <w:tcW w:w="1655" w:type="dxa"/>
            <w:tcMar>
              <w:top w:w="0" w:type="dxa"/>
              <w:left w:w="0" w:type="dxa"/>
              <w:bottom w:w="0" w:type="dxa"/>
              <w:right w:w="0" w:type="dxa"/>
            </w:tcMar>
            <w:vAlign w:val="bottom"/>
          </w:tcPr>
          <w:p w:rsidR="006E240C" w:rsidRDefault="00C4575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(тыс. руб.)</w:t>
            </w:r>
          </w:p>
        </w:tc>
      </w:tr>
    </w:tbl>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4752"/>
        <w:gridCol w:w="1532"/>
        <w:gridCol w:w="621"/>
        <w:gridCol w:w="1500"/>
        <w:gridCol w:w="1514"/>
      </w:tblGrid>
      <w:tr w:rsidR="00C45753" w:rsidTr="00C45753">
        <w:trPr>
          <w:trHeight w:val="334"/>
          <w:tblHeader/>
        </w:trPr>
        <w:tc>
          <w:tcPr>
            <w:tcW w:w="475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301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6E240C">
        <w:trPr>
          <w:trHeight w:val="350"/>
          <w:tblHeader/>
        </w:trPr>
        <w:tc>
          <w:tcPr>
            <w:tcW w:w="475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
                <w:szCs w:val="2"/>
              </w:rPr>
            </w:pPr>
          </w:p>
        </w:tc>
        <w:tc>
          <w:tcPr>
            <w:tcW w:w="153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
                <w:szCs w:val="2"/>
              </w:rPr>
            </w:pPr>
          </w:p>
        </w:tc>
        <w:tc>
          <w:tcPr>
            <w:tcW w:w="62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2018 год</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2019 год</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3 052 288,0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3 052 010,5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1 191 082,5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1 190 295,2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395 020,2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394 974,1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389 885,2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389 840,1</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9 496,5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9 874,0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461 312,5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460 302,0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455 315,5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454 319,0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51 249,3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51 137,1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50 584,3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50 473,1</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455 045,0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444 000,0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1 206 862,5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1 206 872,3</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w:t>
            </w:r>
            <w:proofErr w:type="gramEnd"/>
            <w:r>
              <w:rPr>
                <w:rFonts w:ascii="Arial" w:hAnsi="Arial" w:cs="Arial"/>
                <w:color w:val="000000"/>
                <w:sz w:val="20"/>
                <w:szCs w:val="20"/>
              </w:rPr>
              <w:t xml:space="preserve"> Курганской области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rsidP="006D0C6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877 787,0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10 547,0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10 547,0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w:t>
            </w:r>
            <w:r>
              <w:rPr>
                <w:rFonts w:ascii="Arial" w:hAnsi="Arial" w:cs="Arial"/>
                <w:color w:val="000000"/>
                <w:sz w:val="20"/>
                <w:szCs w:val="20"/>
              </w:rPr>
              <w:lastRenderedPageBreak/>
              <w:t>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7 597 083,2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7 597 083,2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6 721 846,0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6 721 846,0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340 726,0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340 726,0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родителям (законным представителям) детей, посещающих образовательные </w:t>
            </w:r>
            <w:r>
              <w:rPr>
                <w:rFonts w:ascii="Arial" w:hAnsi="Arial" w:cs="Arial"/>
                <w:color w:val="000000"/>
                <w:sz w:val="20"/>
                <w:szCs w:val="20"/>
              </w:rPr>
              <w:lastRenderedPageBreak/>
              <w:t>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6 352 070,0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6 352 070,0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705 501,0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44 588,0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дополнительного профессионального образования Институтом </w:t>
            </w:r>
            <w:r>
              <w:rPr>
                <w:rFonts w:ascii="Arial" w:hAnsi="Arial" w:cs="Arial"/>
                <w:color w:val="000000"/>
                <w:sz w:val="20"/>
                <w:szCs w:val="20"/>
              </w:rPr>
              <w:lastRenderedPageBreak/>
              <w:t>развития образования и социальных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кадрового, информационного, методического обеспечения деятельности организаций, обеспечивающих </w:t>
            </w:r>
            <w:r>
              <w:rPr>
                <w:rFonts w:ascii="Arial" w:hAnsi="Arial" w:cs="Arial"/>
                <w:color w:val="000000"/>
                <w:sz w:val="20"/>
                <w:szCs w:val="20"/>
              </w:rPr>
              <w:lastRenderedPageBreak/>
              <w:t>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6 131 053,5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6 128 887,3</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283 709,9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283 211,1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методов профилактики, диагностики и лечения ВИЧ-инфекции и вирусных </w:t>
            </w:r>
            <w:r>
              <w:rPr>
                <w:rFonts w:ascii="Arial" w:hAnsi="Arial" w:cs="Arial"/>
                <w:color w:val="000000"/>
                <w:sz w:val="20"/>
                <w:szCs w:val="20"/>
              </w:rPr>
              <w:lastRenderedPageBreak/>
              <w:t>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36 890,1</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22 948,9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22 450,1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22 948,9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22 450,1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22 948,9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22 450,1</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160 205,0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160 205,0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97 315,0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62 890,0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выплаты стипендии студентам, </w:t>
            </w:r>
            <w:r>
              <w:rPr>
                <w:rFonts w:ascii="Arial" w:hAnsi="Arial" w:cs="Arial"/>
                <w:color w:val="000000"/>
                <w:sz w:val="20"/>
                <w:szCs w:val="20"/>
              </w:rPr>
              <w:lastRenderedPageBreak/>
              <w:t>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308 372,6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308 372,6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Проведение мероприятий по противопожарной </w:t>
            </w:r>
            <w:r>
              <w:rPr>
                <w:rFonts w:ascii="Arial" w:hAnsi="Arial" w:cs="Arial"/>
                <w:color w:val="000000"/>
                <w:sz w:val="20"/>
                <w:szCs w:val="20"/>
              </w:rPr>
              <w:lastRenderedPageBreak/>
              <w:t>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5 288 334,6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5 288 334,6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5 259 237,4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5 259 237,4</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1 002 200,1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1 002 200,1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424 108,1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424 108,1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резерва материальных ресурсов для ликвидации чрезвычайных ситуаций на </w:t>
            </w:r>
            <w:r>
              <w:rPr>
                <w:rFonts w:ascii="Arial" w:hAnsi="Arial" w:cs="Arial"/>
                <w:color w:val="000000"/>
                <w:sz w:val="20"/>
                <w:szCs w:val="20"/>
              </w:rPr>
              <w:lastRenderedPageBreak/>
              <w:t>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1 200 727,0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детям-сиротам и детям, оставшимся без попечения родителей, лицам из числа детей-сирот и детей, оставшихся без </w:t>
            </w:r>
            <w:r>
              <w:rPr>
                <w:rFonts w:ascii="Arial" w:hAnsi="Arial" w:cs="Arial"/>
                <w:color w:val="000000"/>
                <w:sz w:val="20"/>
                <w:szCs w:val="20"/>
              </w:rPr>
              <w:lastRenderedPageBreak/>
              <w:t>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lastRenderedPageBreak/>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119 187,0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государственных полномочий по </w:t>
            </w:r>
            <w:r>
              <w:rPr>
                <w:rFonts w:ascii="Arial" w:hAnsi="Arial" w:cs="Arial"/>
                <w:color w:val="000000"/>
                <w:sz w:val="20"/>
                <w:szCs w:val="20"/>
              </w:rPr>
              <w:lastRenderedPageBreak/>
              <w:t>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w:t>
            </w:r>
            <w:r>
              <w:rPr>
                <w:rFonts w:ascii="Arial" w:hAnsi="Arial" w:cs="Arial"/>
                <w:b/>
                <w:bCs/>
                <w:color w:val="000000"/>
                <w:sz w:val="20"/>
                <w:szCs w:val="20"/>
              </w:rPr>
              <w:lastRenderedPageBreak/>
              <w:t>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50 489,0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50 489,0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21 312,0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1 223,0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229 408,8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229 408,8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6 335,0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2 835,0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205 363,0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205 363,0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193 679,0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29 969,0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7 556,9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7 556,9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155 769,1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155 769,1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118 402,1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118 402,1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11 714,8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11 714,8</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446 890,0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446 890,0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255 725,0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255 725,0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98 469,0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Пожизненное ежемесячное дополнительное </w:t>
            </w:r>
            <w:r>
              <w:rPr>
                <w:rFonts w:ascii="Arial" w:hAnsi="Arial" w:cs="Arial"/>
                <w:color w:val="000000"/>
                <w:sz w:val="20"/>
                <w:szCs w:val="20"/>
              </w:rPr>
              <w:lastRenderedPageBreak/>
              <w:t>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16 835,0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13 952,0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40 077,0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39 212,0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3 972,0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3 972,0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spellStart"/>
            <w:r>
              <w:rPr>
                <w:rFonts w:ascii="Arial" w:hAnsi="Arial" w:cs="Arial"/>
                <w:color w:val="000000"/>
                <w:sz w:val="20"/>
                <w:szCs w:val="20"/>
              </w:rPr>
              <w:t>инжиринговых</w:t>
            </w:r>
            <w:proofErr w:type="spellEnd"/>
            <w:r>
              <w:rPr>
                <w:rFonts w:ascii="Arial" w:hAnsi="Arial" w:cs="Arial"/>
                <w:color w:val="000000"/>
                <w:sz w:val="20"/>
                <w:szCs w:val="20"/>
              </w:rPr>
              <w:t xml:space="preserve">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Субсидирование части процентной ставки по кредитам, привлеченным субъектами малого и среднего предпринимательства в кредитных </w:t>
            </w:r>
            <w:r>
              <w:rPr>
                <w:rFonts w:ascii="Arial" w:hAnsi="Arial" w:cs="Arial"/>
                <w:color w:val="000000"/>
                <w:sz w:val="20"/>
                <w:szCs w:val="20"/>
              </w:rPr>
              <w:lastRenderedPageBreak/>
              <w:t>организациях на реализацию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24 0 08 00000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w:t>
            </w:r>
            <w:r>
              <w:rPr>
                <w:rFonts w:ascii="Arial" w:hAnsi="Arial" w:cs="Arial"/>
                <w:color w:val="000000"/>
                <w:sz w:val="20"/>
                <w:szCs w:val="20"/>
              </w:rPr>
              <w:lastRenderedPageBreak/>
              <w:t>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5 810,0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25 314,0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45 311,0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45 311,0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843 007,3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826 199,4</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397 916,9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390 144,2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333 251,9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325 479,2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305 121,9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297 349,2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305 121,9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297 349,2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страхования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17 531,7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17 531,7</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по развитию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294 051,2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285 016,0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292 051,2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283 016,0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63 124,8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59 253,0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63 124,8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59 253,0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содействия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211 361,1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206 197,7</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211 361,1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206 197,7</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17 565,3</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37 960,0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37 960,0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племенного крупного рогатого скота молочного направления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сельскохозяйственных потребительских 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сельскохозяйственных потребительских кооперативов для развития материально-технической базы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R4380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"Развитие мелиорации земель сельскохозяйственного назначения России на </w:t>
            </w:r>
            <w:r>
              <w:rPr>
                <w:rFonts w:ascii="Arial" w:hAnsi="Arial" w:cs="Arial"/>
                <w:color w:val="000000"/>
                <w:sz w:val="20"/>
                <w:szCs w:val="20"/>
              </w:rPr>
              <w:lastRenderedPageBreak/>
              <w:t>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50 422,5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50 422,5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43 138,0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357 754,0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190 909,0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357 754,0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117 523,0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102 847,0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w:t>
            </w:r>
            <w:r>
              <w:rPr>
                <w:rFonts w:ascii="Arial" w:hAnsi="Arial" w:cs="Arial"/>
                <w:color w:val="000000"/>
                <w:sz w:val="20"/>
                <w:szCs w:val="20"/>
              </w:rPr>
              <w:lastRenderedPageBreak/>
              <w:t>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304 674,2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306 564,7</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59 085,0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мониторинга состояния водных объектов и 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форм и методов экологического просвещения, информирования населения о </w:t>
            </w:r>
            <w:r>
              <w:rPr>
                <w:rFonts w:ascii="Arial" w:hAnsi="Arial" w:cs="Arial"/>
                <w:color w:val="000000"/>
                <w:sz w:val="20"/>
                <w:szCs w:val="20"/>
              </w:rPr>
              <w:lastRenderedPageBreak/>
              <w:t>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государственных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5 667 246,4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5 667 246,4</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405 742,0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405 742,0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62 724,0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3 761 504,4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3 761 504,4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Выравнивание бюджетной обеспеченности из </w:t>
            </w:r>
            <w:r>
              <w:rPr>
                <w:rFonts w:ascii="Arial" w:hAnsi="Arial" w:cs="Arial"/>
                <w:color w:val="000000"/>
                <w:sz w:val="20"/>
                <w:szCs w:val="20"/>
              </w:rPr>
              <w:lastRenderedPageBreak/>
              <w:t>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w:t>
            </w:r>
            <w:r>
              <w:rPr>
                <w:rFonts w:ascii="Arial" w:hAnsi="Arial" w:cs="Arial"/>
                <w:color w:val="000000"/>
                <w:sz w:val="20"/>
                <w:szCs w:val="20"/>
              </w:rPr>
              <w:lastRenderedPageBreak/>
              <w:t xml:space="preserve">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right"/>
              <w:rPr>
                <w:rFonts w:ascii="Arial" w:hAnsi="Arial" w:cs="Arial"/>
                <w:sz w:val="2"/>
                <w:szCs w:val="2"/>
              </w:rPr>
            </w:pP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282 200,0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условий для дальнейшего укрепления и </w:t>
            </w:r>
            <w:r>
              <w:rPr>
                <w:rFonts w:ascii="Arial" w:hAnsi="Arial" w:cs="Arial"/>
                <w:color w:val="000000"/>
                <w:sz w:val="20"/>
                <w:szCs w:val="20"/>
              </w:rPr>
              <w:lastRenderedPageBreak/>
              <w:t>развития 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1 660 997,9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1 727 413,1</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w:t>
            </w:r>
            <w:r>
              <w:rPr>
                <w:rFonts w:ascii="Arial" w:hAnsi="Arial" w:cs="Arial"/>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6E240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1 405 018,9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1 471 434,1</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40 925,4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40 925,4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36 569,0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36 569,0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3 950,4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полномочий по обеспечению </w:t>
            </w:r>
            <w:r>
              <w:rPr>
                <w:rFonts w:ascii="Arial" w:hAnsi="Arial" w:cs="Arial"/>
                <w:color w:val="000000"/>
                <w:sz w:val="20"/>
                <w:szCs w:val="20"/>
              </w:rPr>
              <w:lastRenderedPageBreak/>
              <w:t>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51 9 00 51350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№1032-1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1 627,7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325 533,8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326 604,3</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29 185,4</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6E240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в средствах массовой информации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6E240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6E240C">
        <w:trPr>
          <w:trHeight w:val="288"/>
        </w:trPr>
        <w:tc>
          <w:tcPr>
            <w:tcW w:w="4752"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6E240C" w:rsidRDefault="006E240C">
            <w:pPr>
              <w:widowControl w:val="0"/>
              <w:autoSpaceDE w:val="0"/>
              <w:autoSpaceDN w:val="0"/>
              <w:adjustRightInd w:val="0"/>
              <w:spacing w:after="0" w:line="240" w:lineRule="auto"/>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29 417 796,2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E240C" w:rsidRDefault="00C4575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26 980 532,3</w:t>
            </w:r>
          </w:p>
        </w:tc>
      </w:tr>
    </w:tbl>
    <w:p w:rsidR="006E240C" w:rsidRDefault="006E240C"/>
    <w:sectPr w:rsidR="006E240C" w:rsidSect="00A60C76">
      <w:headerReference w:type="default" r:id="rId7"/>
      <w:pgSz w:w="11950" w:h="16901"/>
      <w:pgMar w:top="1417" w:right="567" w:bottom="1134" w:left="1417" w:header="720" w:footer="720" w:gutter="0"/>
      <w:pgNumType w:start="34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C29" w:rsidRDefault="00D91C29">
      <w:pPr>
        <w:spacing w:after="0" w:line="240" w:lineRule="auto"/>
      </w:pPr>
      <w:r>
        <w:separator/>
      </w:r>
    </w:p>
  </w:endnote>
  <w:endnote w:type="continuationSeparator" w:id="0">
    <w:p w:rsidR="00D91C29" w:rsidRDefault="00D9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C29" w:rsidRDefault="00D91C29">
      <w:pPr>
        <w:spacing w:after="0" w:line="240" w:lineRule="auto"/>
      </w:pPr>
      <w:r>
        <w:separator/>
      </w:r>
    </w:p>
  </w:footnote>
  <w:footnote w:type="continuationSeparator" w:id="0">
    <w:p w:rsidR="00D91C29" w:rsidRDefault="00D91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40C" w:rsidRDefault="00C4575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6E240C" w:rsidRDefault="00C4575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16541E">
      <w:rPr>
        <w:rFonts w:ascii="Arial" w:hAnsi="Arial" w:cs="Arial"/>
        <w:noProof/>
        <w:color w:val="000000"/>
        <w:sz w:val="20"/>
        <w:szCs w:val="20"/>
      </w:rPr>
      <w:t>349</w:t>
    </w:r>
    <w:r>
      <w:rPr>
        <w:rFonts w:ascii="Arial" w:hAnsi="Arial" w:cs="Arial"/>
        <w:color w:val="000000"/>
        <w:sz w:val="20"/>
        <w:szCs w:val="20"/>
      </w:rPr>
      <w:fldChar w:fldCharType="end"/>
    </w:r>
  </w:p>
  <w:p w:rsidR="006E240C" w:rsidRDefault="00C4575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753"/>
    <w:rsid w:val="0016541E"/>
    <w:rsid w:val="006D0C67"/>
    <w:rsid w:val="006E240C"/>
    <w:rsid w:val="009D6388"/>
    <w:rsid w:val="00A60C76"/>
    <w:rsid w:val="00C45753"/>
    <w:rsid w:val="00D91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C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0C76"/>
  </w:style>
  <w:style w:type="paragraph" w:styleId="a5">
    <w:name w:val="footer"/>
    <w:basedOn w:val="a"/>
    <w:link w:val="a6"/>
    <w:uiPriority w:val="99"/>
    <w:unhideWhenUsed/>
    <w:rsid w:val="00A60C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0C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C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0C76"/>
  </w:style>
  <w:style w:type="paragraph" w:styleId="a5">
    <w:name w:val="footer"/>
    <w:basedOn w:val="a"/>
    <w:link w:val="a6"/>
    <w:uiPriority w:val="99"/>
    <w:unhideWhenUsed/>
    <w:rsid w:val="00A60C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0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59</Pages>
  <Words>21894</Words>
  <Characters>131015</Characters>
  <Application>Microsoft Office Word</Application>
  <DocSecurity>0</DocSecurity>
  <Lines>1091</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19.10.2016 08:49:45</dc:subject>
  <dc:creator>Keysystems.DWH.ReportDesigner</dc:creator>
  <cp:lastModifiedBy>Дудина Татьяна Анатольевна</cp:lastModifiedBy>
  <cp:revision>6</cp:revision>
  <dcterms:created xsi:type="dcterms:W3CDTF">2016-12-21T09:21:00Z</dcterms:created>
  <dcterms:modified xsi:type="dcterms:W3CDTF">2016-12-29T04:11:00Z</dcterms:modified>
</cp:coreProperties>
</file>